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52" w:rsidRPr="00BA5A52" w:rsidRDefault="00F56A8B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20130" cy="402336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tie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A52">
        <w:br w:type="textWrapping" w:clear="all"/>
      </w:r>
    </w:p>
    <w:p w:rsidR="00F56A8B" w:rsidRDefault="00F56A8B">
      <w:pPr>
        <w:rPr>
          <w:rFonts w:ascii="Forte" w:hAnsi="Forte"/>
          <w:sz w:val="52"/>
          <w:szCs w:val="52"/>
        </w:rPr>
      </w:pPr>
      <w:r>
        <w:rPr>
          <w:rFonts w:ascii="Forte" w:hAnsi="Forte"/>
          <w:sz w:val="52"/>
          <w:szCs w:val="52"/>
        </w:rPr>
        <w:t>SWAY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 </w:t>
      </w:r>
    </w:p>
    <w:p w:rsidR="008751CE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Orkestret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Sway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varmer dit hjerte og inviterer dig med på en kærlig rejse i et melodiøst landskab af vellyd. Med naturlig, legende lethed smyger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Sway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sig sanseligt ad stemningsfulde stier. Lyrisk og rytmisk vokaljazz. </w:t>
      </w:r>
    </w:p>
    <w:p w:rsidR="008751CE" w:rsidRDefault="008751CE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Glæd dig til et genhør med iørefaldende og indtagende melodier, hvor inspirationen bl.a. er stjernedrys fra sangerinder som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Astrud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Gilberto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, Lisa Ekdahl, Monica Zetterlund, Norah Jones, Madeleine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Peyroux</w:t>
      </w:r>
      <w:proofErr w:type="spellEnd"/>
      <w:r w:rsidRPr="00F234C5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, Melody </w:t>
      </w:r>
      <w:proofErr w:type="spellStart"/>
      <w:r w:rsidRPr="00F234C5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Gardot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og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Stacey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Kent. 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Lad dig begejstre, bevæge og betage af bløde, behagelige ballader,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juicy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jazz, veloplagte viser og velklingende vintage pop. Feel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good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 – feel fine!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 </w:t>
      </w:r>
    </w:p>
    <w:p w:rsid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 xml:space="preserve">Bliv grundigt glad og garanteret godt tilpas i swingende, skønt selskab med </w:t>
      </w:r>
      <w:proofErr w:type="spellStart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Sway</w:t>
      </w:r>
      <w:proofErr w:type="spellEnd"/>
      <w:r w:rsidRPr="00F657BD">
        <w:rPr>
          <w:rFonts w:ascii="Arial" w:eastAsia="Times New Roman" w:hAnsi="Arial" w:cs="Arial"/>
          <w:color w:val="222222"/>
          <w:sz w:val="28"/>
          <w:szCs w:val="28"/>
          <w:lang w:eastAsia="da-DK"/>
        </w:rPr>
        <w:t>.</w:t>
      </w:r>
    </w:p>
    <w:p w:rsidR="008751CE" w:rsidRPr="00F657BD" w:rsidRDefault="008751CE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a-DK"/>
        </w:rPr>
      </w:pPr>
    </w:p>
    <w:p w:rsidR="008751CE" w:rsidRDefault="008751CE" w:rsidP="00F657BD">
      <w:pPr>
        <w:shd w:val="clear" w:color="auto" w:fill="FFFFFF"/>
        <w:rPr>
          <w:rFonts w:ascii="Arial" w:hAnsi="Arial" w:cs="Arial"/>
          <w:color w:val="000000"/>
          <w:sz w:val="30"/>
          <w:szCs w:val="30"/>
          <w:shd w:val="clear" w:color="auto" w:fill="FAFAFA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Sangerinden Gertie Skov Holm, guitaristen Bo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Vigelsø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, Saxofonisten Morten Øberg, trommeslageren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Jazper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Lindenhoff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 xml:space="preserve"> og bassisten Jens Holgersen udgør bandet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Sway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AFAFA"/>
        </w:rPr>
        <w:t>.</w:t>
      </w:r>
    </w:p>
    <w:p w:rsidR="008751CE" w:rsidRDefault="008751CE" w:rsidP="00F657BD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da-DK"/>
        </w:rPr>
      </w:pPr>
    </w:p>
    <w:p w:rsidR="008751CE" w:rsidRDefault="008751CE" w:rsidP="00F657BD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da-DK"/>
        </w:rPr>
      </w:pPr>
      <w:bookmarkStart w:id="0" w:name="_GoBack"/>
      <w:bookmarkEnd w:id="0"/>
    </w:p>
    <w:p w:rsidR="00F657BD" w:rsidRPr="00F234C5" w:rsidRDefault="00F657BD" w:rsidP="00F657BD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da-DK"/>
        </w:rPr>
      </w:pPr>
      <w:r w:rsidRPr="00F234C5">
        <w:rPr>
          <w:rFonts w:ascii="Arial" w:eastAsia="Times New Roman" w:hAnsi="Arial" w:cs="Arial"/>
          <w:sz w:val="28"/>
          <w:szCs w:val="28"/>
          <w:lang w:eastAsia="da-DK"/>
        </w:rPr>
        <w:lastRenderedPageBreak/>
        <w:t xml:space="preserve">Gertie Skov Holm </w:t>
      </w:r>
      <w:r w:rsidR="008751CE">
        <w:rPr>
          <w:rFonts w:ascii="Arial" w:eastAsia="Times New Roman" w:hAnsi="Arial" w:cs="Arial"/>
          <w:sz w:val="28"/>
          <w:szCs w:val="28"/>
          <w:lang w:eastAsia="da-DK"/>
        </w:rPr>
        <w:t xml:space="preserve">er </w:t>
      </w:r>
      <w:r w:rsidRPr="00F234C5">
        <w:rPr>
          <w:rFonts w:ascii="Arial" w:eastAsia="Times New Roman" w:hAnsi="Arial" w:cs="Arial"/>
          <w:sz w:val="28"/>
          <w:szCs w:val="28"/>
          <w:lang w:eastAsia="da-DK"/>
        </w:rPr>
        <w:t>en meget indtagende og stilsikker sangerinde, der altid har været det naturlige midtpunkt i de musikalske sammenhænge, hun har medvirket i. Gertie har sideløbende med musikken også stor kærlighed til teater og scenekunst.</w:t>
      </w:r>
    </w:p>
    <w:p w:rsidR="00F657BD" w:rsidRPr="00F657BD" w:rsidRDefault="00F657BD" w:rsidP="00F657BD">
      <w:pPr>
        <w:shd w:val="clear" w:color="auto" w:fill="E8EAED"/>
        <w:spacing w:after="0" w:line="90" w:lineRule="atLeast"/>
        <w:rPr>
          <w:rFonts w:ascii="Arial" w:eastAsia="Times New Roman" w:hAnsi="Arial" w:cs="Arial"/>
          <w:sz w:val="28"/>
          <w:szCs w:val="28"/>
          <w:lang w:eastAsia="da-DK"/>
        </w:rPr>
      </w:pPr>
      <w:r w:rsidRPr="00F234C5">
        <w:rPr>
          <w:rFonts w:ascii="Arial" w:eastAsia="Times New Roman" w:hAnsi="Arial" w:cs="Arial"/>
          <w:noProof/>
          <w:sz w:val="28"/>
          <w:szCs w:val="28"/>
          <w:lang w:eastAsia="da-DK"/>
        </w:rPr>
        <w:drawing>
          <wp:inline distT="0" distB="0" distL="0" distR="0" wp14:anchorId="611DF83B" wp14:editId="55C8D93B">
            <wp:extent cx="9525" cy="9525"/>
            <wp:effectExtent l="0" t="0" r="0" b="0"/>
            <wp:docPr id="2" name="Billed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Bo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Vigelsø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der er en teknisk velfunderet guitarist, der har beskæftiget sig med både klassisk, pop og bigbandmusik</w:t>
      </w:r>
      <w:r w:rsidRPr="00F234C5">
        <w:rPr>
          <w:rFonts w:ascii="Arial" w:eastAsia="Times New Roman" w:hAnsi="Arial" w:cs="Arial"/>
          <w:sz w:val="28"/>
          <w:szCs w:val="28"/>
          <w:lang w:eastAsia="da-DK"/>
        </w:rPr>
        <w:t xml:space="preserve">, hvor han kunne opleves </w:t>
      </w:r>
      <w:r w:rsidRPr="00F234C5">
        <w:rPr>
          <w:rFonts w:ascii="Arial" w:hAnsi="Arial" w:cs="Arial"/>
          <w:sz w:val="28"/>
          <w:szCs w:val="28"/>
          <w:shd w:val="clear" w:color="auto" w:fill="FFFFFF"/>
        </w:rPr>
        <w:t>med navne som Erling Kroner, Per Goldschmidt og Finn Ziegler.</w:t>
      </w: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I jazzens land er han på absolut hjemmebane.</w:t>
      </w:r>
      <w:r w:rsidRPr="00F234C5">
        <w:rPr>
          <w:rFonts w:ascii="Arial" w:eastAsia="Times New Roman" w:hAnsi="Arial" w:cs="Arial"/>
          <w:sz w:val="28"/>
          <w:szCs w:val="28"/>
          <w:lang w:eastAsia="da-DK"/>
        </w:rPr>
        <w:t xml:space="preserve"> </w:t>
      </w:r>
      <w:r w:rsidRPr="00F234C5">
        <w:rPr>
          <w:rFonts w:ascii="Arial" w:hAnsi="Arial" w:cs="Arial"/>
          <w:sz w:val="28"/>
          <w:szCs w:val="28"/>
          <w:shd w:val="clear" w:color="auto" w:fill="FFFFFF"/>
        </w:rPr>
        <w:t xml:space="preserve">Spillestilen </w:t>
      </w:r>
      <w:r w:rsidRPr="00F234C5">
        <w:rPr>
          <w:rFonts w:ascii="Arial" w:hAnsi="Arial" w:cs="Arial"/>
          <w:sz w:val="28"/>
          <w:szCs w:val="28"/>
          <w:shd w:val="clear" w:color="auto" w:fill="FFFFFF"/>
        </w:rPr>
        <w:t>kan karakteriseres som delikat med en varm lyd. Bo og Gertie har samarbejdet musikalsk i mere end 25 år.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Jens Holgersen er kendt for sin solidt swingende kontrabas, som han har spillet i 40 år. I årenes løb har han arbejdet fast med en lang række kunstnere inden for folk og jazz bl.a.: Christian Søgaard Trio, Dixieland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Jubilees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, Rasmus Lyberth Band, Miriam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Mandipira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&amp; Her Danish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Friends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>, den engelske klarinettist og entertainer Pete Allen og mange flere.  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Jazper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Lindenhoff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samler med sit trommespil alle energierne i </w:t>
      </w:r>
      <w:proofErr w:type="spellStart"/>
      <w:r w:rsidRPr="00F657BD">
        <w:rPr>
          <w:rFonts w:ascii="Arial" w:eastAsia="Times New Roman" w:hAnsi="Arial" w:cs="Arial"/>
          <w:sz w:val="28"/>
          <w:szCs w:val="28"/>
          <w:lang w:eastAsia="da-DK"/>
        </w:rPr>
        <w:t>Sway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. </w:t>
      </w:r>
      <w:r w:rsidRPr="00F234C5">
        <w:rPr>
          <w:rFonts w:ascii="Arial" w:eastAsia="Times New Roman" w:hAnsi="Arial" w:cs="Arial"/>
          <w:sz w:val="28"/>
          <w:szCs w:val="28"/>
          <w:lang w:eastAsia="da-DK"/>
        </w:rPr>
        <w:t>Han færdiggjorde</w:t>
      </w: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i 2012 en konservatorieuddannelse med studier i København, Odense og New York.</w:t>
      </w:r>
      <w:r w:rsidR="00F234C5" w:rsidRPr="00F234C5">
        <w:rPr>
          <w:rFonts w:ascii="Arial" w:eastAsia="Times New Roman" w:hAnsi="Arial" w:cs="Arial"/>
          <w:sz w:val="28"/>
          <w:szCs w:val="28"/>
          <w:lang w:eastAsia="da-DK"/>
        </w:rPr>
        <w:t xml:space="preserve"> Siden er det blevet til sammenspil med en perlerække af musikere.</w:t>
      </w:r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</w:t>
      </w:r>
      <w:proofErr w:type="spellStart"/>
      <w:r w:rsidR="00F234C5" w:rsidRPr="00F234C5">
        <w:rPr>
          <w:rFonts w:ascii="Arial" w:eastAsia="Times New Roman" w:hAnsi="Arial" w:cs="Arial"/>
          <w:sz w:val="28"/>
          <w:szCs w:val="28"/>
          <w:lang w:eastAsia="da-DK"/>
        </w:rPr>
        <w:t>Jazper</w:t>
      </w:r>
      <w:proofErr w:type="spellEnd"/>
      <w:r w:rsidRPr="00F657BD">
        <w:rPr>
          <w:rFonts w:ascii="Arial" w:eastAsia="Times New Roman" w:hAnsi="Arial" w:cs="Arial"/>
          <w:sz w:val="28"/>
          <w:szCs w:val="28"/>
          <w:lang w:eastAsia="da-DK"/>
        </w:rPr>
        <w:t xml:space="preserve"> mestre alle rytmer og færdes hjemmevandt i både folkemusik, pop, rock og selvfølgelig jazz.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z w:val="28"/>
          <w:szCs w:val="28"/>
          <w:lang w:eastAsia="da-DK"/>
        </w:rPr>
        <w:t>Morten Øberg er en skattet musiker inden for mange stilarter, men altid med jazzen som basis. Cv'et er imponerende: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Freelance-musiker. Saxofonist, fløjtenist og klarinettist.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Spiller i en lang række sammenhænge: bl.a. Odense Jazz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Orchestra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, Jorge Degas Quartet, Morten Øberg/Morten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Nordal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 Duo og Povl Balslev/Mads La Cour/Morten Øberg Trio.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Gennem 19 år ansat i Aarhus Jazz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Orchestra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 (tidl. Klüvers Big Band).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Har siden 1990 spillet koncerter i Danmark, Norge, Sverige, Færøerne, USA, Canada, Holland, Tyskland,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Littauen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, Polen, England Skotland og Irland.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Medvirker på over 40 plade- og CD-udgivelser, heraf seks som kapelmester eller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co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-kapelmester.</w:t>
      </w:r>
    </w:p>
    <w:p w:rsidR="00F657BD" w:rsidRPr="00F657BD" w:rsidRDefault="00F657BD" w:rsidP="00F657BD">
      <w:pPr>
        <w:numPr>
          <w:ilvl w:val="0"/>
          <w:numId w:val="1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spacing w:val="-1"/>
          <w:sz w:val="28"/>
          <w:szCs w:val="28"/>
          <w:lang w:eastAsia="da-DK"/>
        </w:rPr>
      </w:pPr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Har desuden gennem årene medvirket i ca. 50 teaterforestillinger i forskellige musikalske genrer - </w:t>
      </w:r>
      <w:proofErr w:type="spellStart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>Sondheim</w:t>
      </w:r>
      <w:proofErr w:type="spellEnd"/>
      <w:r w:rsidRPr="00F657BD">
        <w:rPr>
          <w:rFonts w:ascii="Arial" w:eastAsia="Times New Roman" w:hAnsi="Arial" w:cs="Arial"/>
          <w:spacing w:val="-1"/>
          <w:sz w:val="28"/>
          <w:szCs w:val="28"/>
          <w:lang w:eastAsia="da-DK"/>
        </w:rPr>
        <w:t xml:space="preserve"> til Sebastian - bl.a. ved Odense Teater, Århus Teater, Folketeatret, Den Fynske Opera og Silkeborg Teater.</w:t>
      </w:r>
    </w:p>
    <w:p w:rsidR="00F657BD" w:rsidRPr="00F657BD" w:rsidRDefault="00F657BD" w:rsidP="00F65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p w:rsidR="005449DE" w:rsidRPr="00F234C5" w:rsidRDefault="005449DE" w:rsidP="00F657BD">
      <w:pPr>
        <w:rPr>
          <w:rFonts w:ascii="Arial" w:hAnsi="Arial" w:cs="Arial"/>
          <w:sz w:val="28"/>
          <w:szCs w:val="28"/>
          <w:shd w:val="clear" w:color="auto" w:fill="FAFAFA"/>
        </w:rPr>
      </w:pPr>
    </w:p>
    <w:sectPr w:rsidR="005449DE" w:rsidRPr="00F234C5" w:rsidSect="00BA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4757"/>
    <w:multiLevelType w:val="multilevel"/>
    <w:tmpl w:val="13F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EA"/>
    <w:rsid w:val="005449DE"/>
    <w:rsid w:val="006C11EA"/>
    <w:rsid w:val="008751CE"/>
    <w:rsid w:val="00B26A12"/>
    <w:rsid w:val="00BA5A52"/>
    <w:rsid w:val="00F234C5"/>
    <w:rsid w:val="00F56A8B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118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2</cp:revision>
  <dcterms:created xsi:type="dcterms:W3CDTF">2023-12-12T08:36:00Z</dcterms:created>
  <dcterms:modified xsi:type="dcterms:W3CDTF">2023-12-12T08:36:00Z</dcterms:modified>
</cp:coreProperties>
</file>